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417"/>
        <w:gridCol w:w="3119"/>
        <w:gridCol w:w="1701"/>
        <w:gridCol w:w="2262"/>
      </w:tblGrid>
      <w:tr w:rsidR="00D6200A" w:rsidTr="00D620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0A" w:rsidRDefault="0063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6200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0A" w:rsidRDefault="00637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6200A">
              <w:rPr>
                <w:rFonts w:ascii="Times New Roman" w:hAnsi="Times New Roman" w:cs="Times New Roman"/>
                <w:sz w:val="28"/>
                <w:szCs w:val="28"/>
              </w:rPr>
              <w:t>р. 4ТМ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0A" w:rsidRDefault="00D6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D6200A" w:rsidRDefault="00D6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12.  Организация вспомогательного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0A" w:rsidRDefault="00D6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МДК.02.01</w:t>
            </w:r>
          </w:p>
          <w:p w:rsidR="00D6200A" w:rsidRDefault="00D62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коллективом исполнителей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0A" w:rsidRDefault="00D6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D6200A" w:rsidRDefault="00D62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Новиков</w:t>
            </w:r>
          </w:p>
        </w:tc>
      </w:tr>
    </w:tbl>
    <w:p w:rsidR="00C714C4" w:rsidRDefault="00C714C4" w:rsidP="00D808C1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C714C4" w:rsidRDefault="00C714C4" w:rsidP="00C714C4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Тема:   </w:t>
      </w:r>
      <w:proofErr w:type="gramEnd"/>
      <w:r>
        <w:rPr>
          <w:b/>
          <w:bCs/>
          <w:sz w:val="28"/>
          <w:szCs w:val="28"/>
        </w:rPr>
        <w:t>«Организация вспомогательного производства»</w:t>
      </w:r>
    </w:p>
    <w:p w:rsidR="00C714C4" w:rsidRDefault="00C714C4" w:rsidP="00D808C1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808C1" w:rsidRDefault="00D808C1" w:rsidP="00D808C1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D808C1" w:rsidRDefault="00D808C1" w:rsidP="00D808C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D808C1" w:rsidRDefault="00D808C1" w:rsidP="00D808C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Ознакомить </w:t>
      </w:r>
      <w:proofErr w:type="gramStart"/>
      <w:r>
        <w:rPr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 организацией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вспомогательных рабат</w:t>
      </w:r>
      <w:r>
        <w:rPr>
          <w:color w:val="000000"/>
          <w:sz w:val="28"/>
          <w:szCs w:val="28"/>
        </w:rPr>
        <w:t xml:space="preserve"> на АТП.</w:t>
      </w:r>
    </w:p>
    <w:p w:rsidR="00D808C1" w:rsidRDefault="00D808C1" w:rsidP="00D808C1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D808C1" w:rsidRDefault="00D808C1" w:rsidP="00D808C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студентов стремления к успешной профессиональной деятельности</w:t>
      </w:r>
    </w:p>
    <w:p w:rsidR="00D6200A" w:rsidRDefault="00D6200A" w:rsidP="00D6200A"/>
    <w:p w:rsidR="00D6200A" w:rsidRPr="00C714C4" w:rsidRDefault="00D6200A" w:rsidP="00D620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714C4">
        <w:rPr>
          <w:rFonts w:ascii="Times New Roman" w:hAnsi="Times New Roman" w:cs="Times New Roman"/>
          <w:b/>
          <w:bCs/>
          <w:sz w:val="28"/>
          <w:szCs w:val="28"/>
        </w:rPr>
        <w:t>План занятия</w:t>
      </w:r>
    </w:p>
    <w:bookmarkEnd w:id="0"/>
    <w:p w:rsidR="007D789A" w:rsidRPr="00D808C1" w:rsidRDefault="007D789A" w:rsidP="00D808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8C1">
        <w:rPr>
          <w:rFonts w:ascii="Times New Roman" w:hAnsi="Times New Roman" w:cs="Times New Roman"/>
          <w:sz w:val="28"/>
          <w:szCs w:val="28"/>
        </w:rPr>
        <w:t>1.Структура вспомогательных производственных участков (отделений) АТП, их назначение, содержание выполняемых работ.</w:t>
      </w:r>
    </w:p>
    <w:p w:rsidR="00D808C1" w:rsidRPr="00D808C1" w:rsidRDefault="007D789A" w:rsidP="00D808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8C1">
        <w:rPr>
          <w:rFonts w:ascii="Times New Roman" w:hAnsi="Times New Roman" w:cs="Times New Roman"/>
          <w:bCs/>
          <w:sz w:val="28"/>
          <w:szCs w:val="28"/>
        </w:rPr>
        <w:t>2. Производственная мощность АТП</w:t>
      </w:r>
      <w:r w:rsidR="00D808C1" w:rsidRPr="00D808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8C1" w:rsidRDefault="00D808C1" w:rsidP="00D808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8C1" w:rsidRDefault="00D808C1" w:rsidP="00D808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изучаемой лекции</w:t>
      </w:r>
    </w:p>
    <w:p w:rsidR="007D789A" w:rsidRPr="007D789A" w:rsidRDefault="007D789A" w:rsidP="007D789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56849" w:rsidRPr="00142A66" w:rsidRDefault="00142A66" w:rsidP="00637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A66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 w:rsidRPr="00142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A6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7A42" w:rsidRPr="00142A66">
        <w:rPr>
          <w:rFonts w:ascii="Times New Roman" w:hAnsi="Times New Roman" w:cs="Times New Roman"/>
          <w:sz w:val="28"/>
          <w:szCs w:val="28"/>
        </w:rPr>
        <w:t>Структура</w:t>
      </w:r>
      <w:proofErr w:type="gramEnd"/>
      <w:r w:rsidR="00277A42" w:rsidRPr="00142A66">
        <w:rPr>
          <w:rFonts w:ascii="Times New Roman" w:hAnsi="Times New Roman" w:cs="Times New Roman"/>
          <w:sz w:val="28"/>
          <w:szCs w:val="28"/>
        </w:rPr>
        <w:t xml:space="preserve"> вспомогательных производственных участков (отделений) АТП, их назначение, содержание выполняемых работ.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b/>
          <w:bCs/>
          <w:sz w:val="28"/>
          <w:szCs w:val="28"/>
        </w:rPr>
        <w:t>Автотранспортное предприятие (АТП)</w:t>
      </w:r>
      <w:r w:rsidR="00142A66">
        <w:rPr>
          <w:sz w:val="28"/>
          <w:szCs w:val="28"/>
        </w:rPr>
        <w:t xml:space="preserve"> - </w:t>
      </w:r>
      <w:r w:rsidRPr="00142A66">
        <w:rPr>
          <w:sz w:val="28"/>
          <w:szCs w:val="28"/>
        </w:rPr>
        <w:t>организация, осуществляющая перевозки автомобильным транспортом, а также хранение, техническое обслуживание (ТО) и ремонт подвижного состава.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t>Основными </w:t>
      </w:r>
      <w:r w:rsidRPr="00142A66">
        <w:rPr>
          <w:b/>
          <w:bCs/>
          <w:sz w:val="28"/>
          <w:szCs w:val="28"/>
        </w:rPr>
        <w:t>задачами автотранспортного предприятия</w:t>
      </w:r>
      <w:r w:rsidRPr="00142A66">
        <w:rPr>
          <w:sz w:val="28"/>
          <w:szCs w:val="28"/>
        </w:rPr>
        <w:t> являются: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t>·организация и выполнение перевозок в соответствии с планом и заданиями;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t>хранение, техническое обслуживание и ремонт подвижного состава;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t>материально-техническое снабжение предприятия;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t>·содержание и ремонт зданий, сооружений и оборудования;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lastRenderedPageBreak/>
        <w:t>подбор, расстановка и повышение квалификации персонала;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t>·организация труда, планирование и учет производственно-финансовой деятельности.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t>Основными процессами производственной деятельности автотранспортного предприятия являются: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t>основное производство;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t>вспомогательное производство;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t>обслуживающее производство;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t>управление производством.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b/>
          <w:bCs/>
          <w:sz w:val="28"/>
          <w:szCs w:val="28"/>
        </w:rPr>
        <w:t>Основное производство на автомобильном транспорте</w:t>
      </w:r>
      <w:r w:rsidR="00142A66">
        <w:rPr>
          <w:sz w:val="28"/>
          <w:szCs w:val="28"/>
        </w:rPr>
        <w:t> -</w:t>
      </w:r>
      <w:r w:rsidRPr="00142A66">
        <w:rPr>
          <w:sz w:val="28"/>
          <w:szCs w:val="28"/>
        </w:rPr>
        <w:t xml:space="preserve"> выполнение перевозок, что является определяющим для автотранспортного предприятия. Однако основное производство нуждается в обслуживании и выполнении комплекса вспомогательных работ.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b/>
          <w:bCs/>
          <w:sz w:val="28"/>
          <w:szCs w:val="28"/>
        </w:rPr>
        <w:t>Вспомогательное производство автотранспортного предприятия</w:t>
      </w:r>
      <w:r w:rsidR="00142A66">
        <w:rPr>
          <w:sz w:val="28"/>
          <w:szCs w:val="28"/>
        </w:rPr>
        <w:t> -</w:t>
      </w:r>
      <w:r w:rsidRPr="00142A66">
        <w:rPr>
          <w:sz w:val="28"/>
          <w:szCs w:val="28"/>
        </w:rPr>
        <w:t>это совокупность производственных процессов, имеющих свой результат труда в виде определенной технической готовности подвижного состава, который используется в основном производстве.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t>Обслуживающие производства материального продукта не создают. Они обеспечивают основное и вспомогательное производство энергоресурсами, информационным обслуживанием, контролируют качество технического обслуживания и ремонта. Автотранспортное предприятие для успешной деятельности должно состоять из ряда структурных подразделений с определенными функциями и строго определенными взаимосвязями.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b/>
          <w:bCs/>
          <w:sz w:val="28"/>
          <w:szCs w:val="28"/>
        </w:rPr>
        <w:t>Производственная структура</w:t>
      </w:r>
      <w:r w:rsidRPr="00142A66">
        <w:rPr>
          <w:sz w:val="28"/>
          <w:szCs w:val="28"/>
        </w:rPr>
        <w:t> автотранспортного предприятия формируется следующим составом: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t>·основная (эксплуатационная) служба - служба организации перевозок;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t>·вспомогательное производство - техническая служба;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t>·обслуживающее производство - служба главного механика и энергетика;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lastRenderedPageBreak/>
        <w:t>·служба подсобно-вспомогательных работ (уборка помещений, территории и т. п.);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t>·службы управления.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t>Эти функциональные подразделения нуждаются в информации о состоянии своего объекта ответственности. Полученная информация требует анализа, а в случае внештатной ситуации -- воздействия путем принятия решения. Это определяет необходимость управления.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t>Размеры автотранспортного предприятия определяют организацию этих служб. В крупных населенных пунктах несколько АТП образуют производственные объединения грузового (пассажирского) автомобильного транспорта.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t>АТП с числом автомобилей меньше 25 подразделения объединяются. Например, начальник такого АТП одновременно является главным инженером, начальником гаража и начальником службы эксплуатации.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t>На автомобильном транспорте общего пользования грузовые АТП и производственные объединения подчинены в своей деятельности</w:t>
      </w:r>
      <w:r w:rsidR="00142A66">
        <w:rPr>
          <w:sz w:val="28"/>
          <w:szCs w:val="28"/>
        </w:rPr>
        <w:t xml:space="preserve"> </w:t>
      </w:r>
      <w:r w:rsidRPr="00142A66">
        <w:rPr>
          <w:sz w:val="28"/>
          <w:szCs w:val="28"/>
        </w:rPr>
        <w:t>транспортным управлениям; пасс</w:t>
      </w:r>
      <w:r w:rsidR="00142A66">
        <w:rPr>
          <w:sz w:val="28"/>
          <w:szCs w:val="28"/>
        </w:rPr>
        <w:t>ажирские АТП и их объединения -</w:t>
      </w:r>
      <w:r w:rsidRPr="00142A66">
        <w:rPr>
          <w:sz w:val="28"/>
          <w:szCs w:val="28"/>
        </w:rPr>
        <w:t>управлениям пассажирского автомобильного транспорта. Работой транспортных управлений руководят региональные объединения, которые непосредственно подчиняются Министерству автомобильного транспорта. На ведомственном автомобильном транспорте работой АТП руководят транспортные управления министерств или организаций.</w:t>
      </w:r>
    </w:p>
    <w:p w:rsidR="00277A42" w:rsidRPr="00142A66" w:rsidRDefault="00142A66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 </w:t>
      </w:r>
      <w:r w:rsidR="00277A42" w:rsidRPr="00142A66">
        <w:rPr>
          <w:b/>
          <w:bCs/>
          <w:sz w:val="28"/>
          <w:szCs w:val="28"/>
        </w:rPr>
        <w:t>2. Производственная мощность АТП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t>Каждое АТП имеет определенную производственную мощность. Под ней понимается максимальное количество продукции определенной номенклатуры, которое может произвести производственная единица (предприятие, цех, участок) за год при заданном объеме и структуре основных фондов, совершенной технологии и организации производства и соответствующей квалификации кадров.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lastRenderedPageBreak/>
        <w:t>Производственная мощность АТП зависит от списочного количества подвижного состава и его грузоподъемности.</w:t>
      </w:r>
    </w:p>
    <w:p w:rsidR="00277A42" w:rsidRPr="00142A66" w:rsidRDefault="00277A42" w:rsidP="006376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2A66">
        <w:rPr>
          <w:sz w:val="28"/>
          <w:szCs w:val="28"/>
        </w:rPr>
        <w:t>Производственная мощность зон технического и ремонта подвижного состава, цехов и участков АТП определяется по наибольшей пропускной способности ведущих звеньев производства, линий технического обслуживания, постов для ремонта и т.д.</w:t>
      </w:r>
    </w:p>
    <w:p w:rsidR="00277A42" w:rsidRPr="00142A66" w:rsidRDefault="00277A42" w:rsidP="00637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A66">
        <w:rPr>
          <w:rFonts w:ascii="Times New Roman" w:hAnsi="Times New Roman" w:cs="Times New Roman"/>
          <w:sz w:val="28"/>
          <w:szCs w:val="28"/>
        </w:rPr>
        <w:t>Требования к размещению вспомогательных участков (отделений) на территории АТП.</w:t>
      </w:r>
    </w:p>
    <w:p w:rsidR="00277A42" w:rsidRPr="00142A66" w:rsidRDefault="00277A42" w:rsidP="00637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Относительное расположение производственных отделений и складов определяется их производственными связями с зонами ТО и ТР. Зоны следует располагать так, чтобы пути движения ПС были кратчайшими. Желателен прямой въезд в зону ЕО. Расположение зон должна обеспечить последовательное и независимое прохождение авто различных видов ТО, диагностики и ТР. Одиночные посты или линии диагностирования располагать так, чтобы после них автомобили могли проезжать в любую производственную зону, непосредственно или ч/з стоянку. Зона ТР должна быть непосредственно связана </w:t>
      </w:r>
      <w:proofErr w:type="gramStart"/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>со всеми вспомогательными произв</w:t>
      </w:r>
      <w:r w:rsidR="00637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одственными </w:t>
      </w:r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участками</w:t>
      </w:r>
      <w:proofErr w:type="gramEnd"/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6376ED">
        <w:rPr>
          <w:rFonts w:ascii="Times New Roman" w:hAnsi="Times New Roman" w:cs="Times New Roman"/>
          <w:sz w:val="28"/>
          <w:szCs w:val="28"/>
          <w:shd w:val="clear" w:color="auto" w:fill="FFFFFF"/>
        </w:rPr>
        <w:t>оторые</w:t>
      </w:r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располагаются по участкам по периметру здания. По характеру выполняемых работ посты и участки можно объединить в определенные группы. Посты УМР + помещения для насосной и сушки, спецодежда</w:t>
      </w:r>
      <w:r w:rsidR="00637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>аппаратная</w:t>
      </w:r>
      <w:r w:rsidR="006376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очистки сооружения объединяются в одну </w:t>
      </w:r>
      <w:r w:rsidR="00637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</w:t>
      </w:r>
      <w:r w:rsidR="00637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а </w:t>
      </w:r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посты ТО-1,ТО-2+учас</w:t>
      </w:r>
      <w:r w:rsid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тки ремонта электрооборудования, </w:t>
      </w:r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>сист</w:t>
      </w:r>
      <w:r w:rsidR="00637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ема </w:t>
      </w:r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питания, АБ, склад смазочных материалов, промежуточная кладовая, посты Д1 и Д2. 3группа)посты разборочно-сборочных работ ТР+ агрегатный участок, склад агрегатов, промежуточный склад и инструментально-раздаточная кладовая. Сюда же </w:t>
      </w:r>
      <w:r w:rsid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>входят</w:t>
      </w:r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>: слесарно-механический участок и склад запасн</w:t>
      </w:r>
      <w:r w:rsid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частей и материалов. 4группа </w:t>
      </w:r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посты ТР со снятием и установкой </w:t>
      </w:r>
      <w:proofErr w:type="spellStart"/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>колес+шиномонтажный</w:t>
      </w:r>
      <w:proofErr w:type="spellEnd"/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вулканизационный и склад шин и камер. 5)кузнечно-рессорный и медницкий участок, склад металла должны быть смежными и отделенными от остальных помещений несгораемыми стенами.6группа) </w:t>
      </w:r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сварочный и жестяницкий участки, с постами Окрасочный участок с постами подготовки окраски и сушки. </w:t>
      </w:r>
      <w:proofErr w:type="spellStart"/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>Краскоподготовительная</w:t>
      </w:r>
      <w:proofErr w:type="spellEnd"/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склад красок, насосная автоматического пожаротушения, очистные сооружения, деревообрабатывающий </w:t>
      </w:r>
      <w:proofErr w:type="gramStart"/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участок(</w:t>
      </w:r>
      <w:proofErr w:type="gramEnd"/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необходимости с постами). Обойный, склад пиломатериалов. При планировке целесообразно блокировать помещения в пределах перечисленных групп. кузнечно-рессорный и медницкий участок, сварочный обычно располагаются смежно. Окрасочный, жестяницкий, арматурный, обойный и деревообрабатывающий участки по условиям технологического процесса располагаются в 1-м блоке помещения, окрасочные и деревообрабатывающие должны иметь свободный въезд из зоны ТР или с территории предприятия. Слесарно-механический и агрегатный целесообразно располагать рядом со складом запасных частей, агрегатов и материалов рядом находится склад инструмента. Посты ТО-1,</w:t>
      </w:r>
      <w:r w:rsidR="00B56C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3D0B2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>1 и ТО-2 могут располагаться в одном блоке слесарно-механическим, жестяницкими участками и постами ТР. Не допускается непосредственное сообщение стоянки авто со следующими участками: аккумуляторный, вулканизационный, сварочный, медницкий, деревообрабатывающий, окрасочными участками, а также со складами масел. Участок ремонта топлив</w:t>
      </w:r>
      <w:r w:rsidR="006376ED">
        <w:rPr>
          <w:rFonts w:ascii="Times New Roman" w:hAnsi="Times New Roman" w:cs="Times New Roman"/>
          <w:sz w:val="28"/>
          <w:szCs w:val="28"/>
          <w:shd w:val="clear" w:color="auto" w:fill="FFFFFF"/>
        </w:rPr>
        <w:t>ной</w:t>
      </w:r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аппаратуры треб</w:t>
      </w:r>
      <w:r w:rsidR="00B56CA0">
        <w:rPr>
          <w:rFonts w:ascii="Times New Roman" w:hAnsi="Times New Roman" w:cs="Times New Roman"/>
          <w:sz w:val="28"/>
          <w:szCs w:val="28"/>
          <w:shd w:val="clear" w:color="auto" w:fill="FFFFFF"/>
        </w:rPr>
        <w:t>ующи</w:t>
      </w:r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>х естеств</w:t>
      </w:r>
      <w:r w:rsidR="006376ED">
        <w:rPr>
          <w:rFonts w:ascii="Times New Roman" w:hAnsi="Times New Roman" w:cs="Times New Roman"/>
          <w:sz w:val="28"/>
          <w:szCs w:val="28"/>
          <w:shd w:val="clear" w:color="auto" w:fill="FFFFFF"/>
        </w:rPr>
        <w:t>енное</w:t>
      </w:r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освещение, а также тупиковые посты, оборудование с канавами и подъемниками следует располагать по наружному периметру здания. Количество ворот: до 25 авто</w:t>
      </w:r>
      <w:r w:rsidR="00B56CA0">
        <w:rPr>
          <w:rFonts w:ascii="Times New Roman" w:hAnsi="Times New Roman" w:cs="Times New Roman"/>
          <w:sz w:val="28"/>
          <w:szCs w:val="28"/>
          <w:shd w:val="clear" w:color="auto" w:fill="FFFFFF"/>
        </w:rPr>
        <w:t>мобилей</w:t>
      </w:r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-1, 25-100 авто</w:t>
      </w:r>
      <w:r w:rsidR="00B56CA0">
        <w:rPr>
          <w:rFonts w:ascii="Times New Roman" w:hAnsi="Times New Roman" w:cs="Times New Roman"/>
          <w:sz w:val="28"/>
          <w:szCs w:val="28"/>
          <w:shd w:val="clear" w:color="auto" w:fill="FFFFFF"/>
        </w:rPr>
        <w:t>мобилей</w:t>
      </w:r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-2, более 100 –дополнительно 1 ворота на каждые 100 авто</w:t>
      </w:r>
      <w:r w:rsidR="00B56CA0">
        <w:rPr>
          <w:rFonts w:ascii="Times New Roman" w:hAnsi="Times New Roman" w:cs="Times New Roman"/>
          <w:sz w:val="28"/>
          <w:szCs w:val="28"/>
          <w:shd w:val="clear" w:color="auto" w:fill="FFFFFF"/>
        </w:rPr>
        <w:t>мобилей</w:t>
      </w:r>
      <w:r w:rsidRPr="00142A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7A42" w:rsidRPr="00277A42" w:rsidRDefault="00277A42" w:rsidP="006376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Планировка- это компоновка и взаимное расположение произв</w:t>
      </w:r>
      <w:r w:rsidR="00637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одственны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складских, административно-бытовых и технических помещений на плане здания или отдельно стоящих зданий, сооружений предназначенных для ТО и ТР и хранение </w:t>
      </w:r>
      <w:proofErr w:type="gramStart"/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ПС(</w:t>
      </w:r>
      <w:proofErr w:type="gramEnd"/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генплан). Разработка </w:t>
      </w:r>
      <w:proofErr w:type="spellStart"/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общепланировочного</w:t>
      </w:r>
      <w:proofErr w:type="spellEnd"/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яв</w:t>
      </w:r>
      <w:r w:rsidR="006376E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наиболее сложным и ответственным этапом проектирования.</w:t>
      </w:r>
    </w:p>
    <w:p w:rsidR="00B56CA0" w:rsidRDefault="00277A42" w:rsidP="00B56C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объемно-планировочным решением здания понимается размещение в нем производственных подразделений в соответствии с их функциональным назначением, а также технологическими, строительными, климатическими условиями, противопожарными, санитарно-гигиеническими и другими требованиями. Они связаны с технологией и организацией производства ТО и ТР ПС на АТП:</w:t>
      </w:r>
    </w:p>
    <w:p w:rsidR="00B56CA0" w:rsidRDefault="00277A42" w:rsidP="00B56C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1)взаимное расположение зон и участков должно быть в </w:t>
      </w:r>
      <w:r w:rsidR="0070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соответствии с технологич</w:t>
      </w:r>
      <w:r w:rsidR="006376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</w:t>
      </w:r>
      <w:r w:rsidR="00700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роцессом </w:t>
      </w:r>
    </w:p>
    <w:p w:rsidR="00B56CA0" w:rsidRDefault="00277A42" w:rsidP="00B56C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2)отсу</w:t>
      </w:r>
      <w:r w:rsidR="00700A6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в местах интенсивного движени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авто</w:t>
      </w:r>
      <w:r w:rsidR="00700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пересечения их потоков.</w:t>
      </w:r>
    </w:p>
    <w:p w:rsidR="00B56CA0" w:rsidRDefault="00277A42" w:rsidP="00B56C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3)возможность в перспективе изменения технол</w:t>
      </w:r>
      <w:r w:rsidR="00637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огически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процессов, расширение производства без существенной реконструкции здания</w:t>
      </w:r>
      <w:r w:rsidR="00700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для планировки зданий АТП яв</w:t>
      </w:r>
      <w:r w:rsidR="006376E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функциональная технологическая схема и график производственного процесса, в соотв</w:t>
      </w:r>
      <w:r w:rsidR="00700A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</w:t>
      </w:r>
      <w:r w:rsidR="006376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должно обеспечиваться независимое и при необходимости последовательное прохождение авто</w:t>
      </w:r>
      <w:r w:rsidR="006376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мобилей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этапов ТО </w:t>
      </w:r>
      <w:r w:rsidR="00700A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ТР. Планировочное решение главного производств</w:t>
      </w:r>
      <w:r w:rsidR="006376E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корпуса АТП должно соотв</w:t>
      </w:r>
      <w:r w:rsidR="006376E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етствова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схеме техн</w:t>
      </w:r>
      <w:r w:rsidR="00637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ологически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процессов ТО и </w:t>
      </w:r>
      <w:r w:rsidR="00700A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</w:t>
      </w:r>
      <w:r w:rsidR="00B56C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мобилей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результатам техн</w:t>
      </w:r>
      <w:r w:rsidR="00637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ологическ</w:t>
      </w:r>
      <w:r w:rsidR="006376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расчета и общим требованиям унификации строит</w:t>
      </w:r>
      <w:r w:rsidR="006376E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конструкций. При совр</w:t>
      </w:r>
      <w:r w:rsidR="006376E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еменно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индустриальном строительстве здания монтируются из унифицированных, главным образом железо-бетонных, конструкт</w:t>
      </w:r>
      <w:r w:rsidR="006376E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элементов заводского </w:t>
      </w:r>
      <w:proofErr w:type="gramStart"/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изготовления(</w:t>
      </w:r>
      <w:proofErr w:type="gramEnd"/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колонны, фермы, балки) на основе унифицированной сетки колонн. </w:t>
      </w:r>
    </w:p>
    <w:p w:rsidR="00B56CA0" w:rsidRDefault="00277A42" w:rsidP="006376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разработки планировки: </w:t>
      </w:r>
    </w:p>
    <w:p w:rsidR="00B56CA0" w:rsidRDefault="00277A42" w:rsidP="006376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1)уточняется состав произв</w:t>
      </w:r>
      <w:r w:rsidR="00637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одственны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зон, участков, складов, вспомогательных и технических помещений.</w:t>
      </w:r>
    </w:p>
    <w:p w:rsidR="00B56CA0" w:rsidRDefault="00277A42" w:rsidP="006376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2)определяется общая площадь здания </w:t>
      </w:r>
    </w:p>
    <w:p w:rsidR="00B56CA0" w:rsidRDefault="00277A42" w:rsidP="006376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3)выбирается сетка колонн, строительные схема, габаритные размеры с учетом требований унификаций объемно-планиров</w:t>
      </w:r>
      <w:r w:rsidR="00B5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чных решений </w:t>
      </w:r>
    </w:p>
    <w:p w:rsidR="003C2320" w:rsidRPr="00B56CA0" w:rsidRDefault="00277A42" w:rsidP="00B56C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4)при принятой строительной схеме, прорабатывается варианты компоновочных решений производственного корпуса, при этом исп</w:t>
      </w:r>
      <w:r w:rsidR="00B5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ользуют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укрупненные проработки отдельных зон и участков. У прямоугольных зданий целес</w:t>
      </w:r>
      <w:r w:rsidR="00B56C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 выдерживать отношение длины к ширине L*B</w:t>
      </w:r>
      <w:proofErr w:type="gramStart"/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proofErr w:type="gramEnd"/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1-2,5):1. При планировке площади помещений участков, складов и др</w:t>
      </w:r>
      <w:r w:rsidR="00B56CA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</w:t>
      </w:r>
      <w:r w:rsidRPr="00277A42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могут отличаться от расчетных не более чем на +-10%</w:t>
      </w:r>
      <w:r w:rsidR="00B56C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2320">
        <w:rPr>
          <w:b/>
          <w:sz w:val="28"/>
          <w:szCs w:val="28"/>
        </w:rPr>
        <w:t xml:space="preserve">          </w:t>
      </w:r>
    </w:p>
    <w:p w:rsidR="003C2320" w:rsidRDefault="003C2320" w:rsidP="003C23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3C2320" w:rsidRDefault="003C2320" w:rsidP="003C23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задание:</w:t>
      </w:r>
    </w:p>
    <w:p w:rsidR="003C2320" w:rsidRDefault="003C2320" w:rsidP="003C2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3C2320">
        <w:rPr>
          <w:rFonts w:ascii="Times New Roman" w:hAnsi="Times New Roman" w:cs="Times New Roman"/>
          <w:color w:val="000000" w:themeColor="text1"/>
          <w:sz w:val="28"/>
          <w:szCs w:val="28"/>
        </w:rPr>
        <w:t>Законспектировать</w:t>
      </w:r>
      <w:r w:rsidRPr="003C2320">
        <w:rPr>
          <w:rFonts w:ascii="Times New Roman" w:eastAsia="Times New Roman" w:hAnsi="Times New Roman" w:cs="Times New Roman"/>
          <w:color w:val="000000" w:themeColor="text1"/>
          <w:spacing w:val="-15"/>
          <w:kern w:val="36"/>
          <w:sz w:val="28"/>
          <w:szCs w:val="28"/>
          <w:lang w:eastAsia="ru-RU"/>
        </w:rPr>
        <w:t xml:space="preserve"> </w:t>
      </w:r>
      <w:r w:rsidR="00B56CA0">
        <w:rPr>
          <w:rFonts w:ascii="Times New Roman" w:hAnsi="Times New Roman" w:cs="Times New Roman"/>
          <w:sz w:val="28"/>
          <w:szCs w:val="28"/>
        </w:rPr>
        <w:t>с</w:t>
      </w:r>
      <w:r w:rsidR="00B56CA0">
        <w:rPr>
          <w:rFonts w:ascii="Times New Roman" w:hAnsi="Times New Roman" w:cs="Times New Roman"/>
          <w:sz w:val="28"/>
          <w:szCs w:val="28"/>
        </w:rPr>
        <w:t>труктур</w:t>
      </w:r>
      <w:r w:rsidR="00B56CA0">
        <w:rPr>
          <w:rFonts w:ascii="Times New Roman" w:hAnsi="Times New Roman" w:cs="Times New Roman"/>
          <w:sz w:val="28"/>
          <w:szCs w:val="28"/>
        </w:rPr>
        <w:t>у</w:t>
      </w:r>
      <w:r w:rsidR="00B56CA0">
        <w:rPr>
          <w:rFonts w:ascii="Times New Roman" w:hAnsi="Times New Roman" w:cs="Times New Roman"/>
          <w:sz w:val="28"/>
          <w:szCs w:val="28"/>
        </w:rPr>
        <w:t xml:space="preserve"> вспомогательных производственных участков (отделений) АТП, их назначение, содержание выполняемых работ.</w:t>
      </w:r>
    </w:p>
    <w:p w:rsidR="003C2320" w:rsidRPr="003C2320" w:rsidRDefault="003C2320" w:rsidP="003C2320">
      <w:pPr>
        <w:spacing w:line="20" w:lineRule="atLeast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23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Предоставить </w:t>
      </w:r>
      <w:r w:rsidR="00B56C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течении пары</w:t>
      </w:r>
      <w:r w:rsidR="003525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виде фотографии</w:t>
      </w:r>
      <w:r w:rsidRPr="003C23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56C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</w:t>
      </w:r>
      <w:r w:rsidRPr="003C23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.10.202</w:t>
      </w:r>
      <w:r w:rsidR="00B56C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3C2320" w:rsidRDefault="003C2320" w:rsidP="003C2320">
      <w:pPr>
        <w:pStyle w:val="a6"/>
        <w:spacing w:line="2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Литература</w:t>
      </w:r>
    </w:p>
    <w:p w:rsidR="003C2320" w:rsidRDefault="003C2320" w:rsidP="003C2320">
      <w:pPr>
        <w:pStyle w:val="a6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Туревский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И.С. Техническое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обслуживание  автомобилей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Книга 2. Техническое обслуживание и текущий ремонт автомобилей: пособие/ И.С.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Туревский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-М.: ИД «ФОРУМ»; ИНФРА -М,20</w:t>
      </w:r>
      <w:r w:rsidR="00B56CA0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г.-412с (301-305)  </w:t>
      </w:r>
    </w:p>
    <w:p w:rsidR="003C2320" w:rsidRDefault="003C2320" w:rsidP="003C2320">
      <w:pPr>
        <w:pStyle w:val="a6"/>
        <w:ind w:left="735"/>
        <w:jc w:val="both"/>
        <w:rPr>
          <w:b/>
          <w:color w:val="0070C0"/>
          <w:sz w:val="28"/>
          <w:szCs w:val="28"/>
          <w:lang w:val="uk-UA"/>
        </w:rPr>
      </w:pPr>
    </w:p>
    <w:p w:rsidR="003C2320" w:rsidRPr="003C2320" w:rsidRDefault="003C2320" w:rsidP="003C2320">
      <w:pPr>
        <w:pStyle w:val="a6"/>
        <w:ind w:left="7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320">
        <w:rPr>
          <w:rFonts w:ascii="Times New Roman" w:hAnsi="Times New Roman" w:cs="Times New Roman"/>
          <w:b/>
          <w:sz w:val="28"/>
          <w:szCs w:val="28"/>
          <w:lang w:val="uk-UA"/>
        </w:rPr>
        <w:t>Отправить</w:t>
      </w:r>
      <w:proofErr w:type="spellEnd"/>
      <w:r w:rsidRPr="003C23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Pr="003C2320">
        <w:rPr>
          <w:rFonts w:ascii="Times New Roman" w:hAnsi="Times New Roman" w:cs="Times New Roman"/>
          <w:sz w:val="28"/>
          <w:szCs w:val="28"/>
          <w:lang w:val="en-US"/>
        </w:rPr>
        <w:t>novikov</w:t>
      </w:r>
      <w:proofErr w:type="spellEnd"/>
      <w:r w:rsidRPr="003C232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3C2320">
        <w:rPr>
          <w:rFonts w:ascii="Times New Roman" w:hAnsi="Times New Roman" w:cs="Times New Roman"/>
          <w:sz w:val="28"/>
          <w:szCs w:val="28"/>
          <w:lang w:val="en-US"/>
        </w:rPr>
        <w:t>vladimir</w:t>
      </w:r>
      <w:proofErr w:type="spellEnd"/>
      <w:r w:rsidRPr="003C2320">
        <w:rPr>
          <w:rFonts w:ascii="Times New Roman" w:hAnsi="Times New Roman" w:cs="Times New Roman"/>
          <w:sz w:val="28"/>
          <w:szCs w:val="28"/>
        </w:rPr>
        <w:t>1964@</w:t>
      </w:r>
      <w:r w:rsidRPr="003C232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C23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C232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77A42" w:rsidRDefault="00277A42" w:rsidP="00277A42"/>
    <w:sectPr w:rsidR="0027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252B9"/>
    <w:multiLevelType w:val="hybridMultilevel"/>
    <w:tmpl w:val="78ACEA44"/>
    <w:lvl w:ilvl="0" w:tplc="252C885A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60E0F"/>
    <w:multiLevelType w:val="hybridMultilevel"/>
    <w:tmpl w:val="E7F2EB30"/>
    <w:lvl w:ilvl="0" w:tplc="9348BCF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A42"/>
    <w:rsid w:val="00142A66"/>
    <w:rsid w:val="0018189D"/>
    <w:rsid w:val="00277A42"/>
    <w:rsid w:val="003525E6"/>
    <w:rsid w:val="003C2320"/>
    <w:rsid w:val="003D0B28"/>
    <w:rsid w:val="00456849"/>
    <w:rsid w:val="006376ED"/>
    <w:rsid w:val="00700A61"/>
    <w:rsid w:val="007D789A"/>
    <w:rsid w:val="00B56CA0"/>
    <w:rsid w:val="00C714C4"/>
    <w:rsid w:val="00D6200A"/>
    <w:rsid w:val="00D8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F1E5"/>
  <w15:chartTrackingRefBased/>
  <w15:docId w15:val="{6F998F04-C0AF-459C-B4D4-F3272648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A42"/>
    <w:rPr>
      <w:b/>
      <w:bCs/>
    </w:rPr>
  </w:style>
  <w:style w:type="table" w:styleId="a5">
    <w:name w:val="Table Grid"/>
    <w:basedOn w:val="a1"/>
    <w:uiPriority w:val="39"/>
    <w:rsid w:val="00D620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C2320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Гуру</cp:lastModifiedBy>
  <cp:revision>11</cp:revision>
  <dcterms:created xsi:type="dcterms:W3CDTF">2020-10-12T10:37:00Z</dcterms:created>
  <dcterms:modified xsi:type="dcterms:W3CDTF">2021-10-01T02:10:00Z</dcterms:modified>
</cp:coreProperties>
</file>